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HIGH PRESSURE CLEANER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Preparation</w:t>
            </w:r>
          </w:p>
        </w:tc>
        <w:tc>
          <w:tcPr>
            <w:tcW w:w="2880" w:type="dxa"/>
            <w:shd w:val="clear" w:color="auto" w:fill="DEEAF6"/>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Electric shock</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Skin irritation</w:t>
            </w:r>
          </w:p>
          <w:p w:rsidRPr="00F2190F" w:rsidR="00F2190F" w:rsidP="00D43EE6"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Burns, risk of fire</w:t>
            </w:r>
          </w:p>
        </w:tc>
        <w:tc>
          <w:tcPr>
            <w:tcW w:w="990" w:type="dxa"/>
            <w:shd w:val="clear" w:color="auto" w:fill="DEEAF6"/>
          </w:tcPr>
          <w:p w:rsidRPr="00F2190F" w:rsidR="00F2190F" w:rsidP="00D43EE6" w:rsidRDefault="00F2190F">
            <w:pPr>
              <w:snapToGrid w:val="false"/>
              <w:spacing w:after="120" w:lineRule="auto"/>
              <w:rPr>
                <w:rFonts w:ascii="Arial" w:hAnsi="Arial" w:cs="Arial"/>
                <w:lang w:val="en-AU"/>
              </w:rPr>
            </w:pPr>
          </w:p>
        </w:tc>
        <w:tc>
          <w:tcPr>
            <w:tcW w:w="5850" w:type="dxa"/>
            <w:shd w:val="clear" w:color="auto" w:fill="DEEAF6"/>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Make sure electric leads are kept out of water and preferably above ground.</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When adding cleaning agent to cleaners, follow the instructions from the manufacturer.</w:t>
            </w:r>
          </w:p>
          <w:p w:rsidR="00F2190F" w:rsidP="00D43EE6"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Be careful when igniting oil or gas burners on steam cleaners.</w:t>
            </w:r>
          </w:p>
          <w:p w:rsidRPr="00F2190F" w:rsidR="00F2190F" w:rsidP="00F2190F" w:rsidRDefault="00F2190F">
            <w:pPr>
              <w:snapToGrid w:val="false"/>
              <w:spacing w:after="120" w:lineRule="auto"/>
              <w:rPr>
                <w:rFonts w:ascii="Arial" w:hAnsi="Arial" w:cs="Arial"/>
                <w:lang w:val="en-AU"/>
              </w:rPr>
            </w:pPr>
            <w:r w:rsidRPr="00F2190F">
              <w:rPr>
                <w:rFonts w:ascii="Arial" w:hAnsi="Arial" w:cs="Arial"/>
                <w:lang w:val="en-AU"/>
              </w:rPr>
              <w:t>Always use a safety switch or RCD.</w:t>
            </w:r>
          </w:p>
          <w:p w:rsidRPr="00F2190F" w:rsidR="00F2190F" w:rsidP="00F2190F" w:rsidRDefault="00F2190F">
            <w:pPr>
              <w:snapToGrid w:val="false"/>
              <w:spacing w:after="120" w:lineRule="auto"/>
              <w:rPr>
                <w:rFonts w:ascii="Arial" w:hAnsi="Arial" w:cs="Arial"/>
                <w:lang w:val="en-AU"/>
              </w:rPr>
            </w:pPr>
            <w:r w:rsidRPr="00F2190F">
              <w:rPr>
                <w:rFonts w:ascii="Arial" w:hAnsi="Arial" w:cs="Arial"/>
                <w:lang w:val="en-AU"/>
              </w:rPr>
              <w:t>Wearing eye and hand protection is recommended.</w:t>
            </w:r>
          </w:p>
          <w:p w:rsidRPr="00F2190F" w:rsidR="00F2190F" w:rsidP="00F2190F"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Do not allow smoking nearby.</w:t>
            </w:r>
          </w:p>
        </w:tc>
        <w:tc>
          <w:tcPr>
            <w:tcW w:w="810" w:type="dxa"/>
            <w:shd w:val="clear" w:color="auto" w:fill="DEEAF6"/>
          </w:tcPr>
          <w:p w:rsidRPr="00F2190F" w:rsidR="00F2190F" w:rsidP="00D43EE6" w:rsidRDefault="00F2190F">
            <w:pPr>
              <w:snapToGrid w:val="false"/>
              <w:spacing w:after="120" w:lineRule="auto"/>
              <w:rPr>
                <w:rFonts w:ascii="Arial" w:hAnsi="Arial" w:cs="Arial"/>
                <w:lang w:val="en-AU"/>
              </w:rPr>
            </w:pPr>
          </w:p>
        </w:tc>
        <w:tc>
          <w:tcPr>
            <w:tcW w:w="1703" w:type="dxa"/>
            <w:shd w:val="clear" w:color="auto" w:fill="DEEAF6"/>
          </w:tcPr>
          <w:p w:rsidRPr="00F2190F" w:rsidR="00F2190F" w:rsidP="00D43EE6" w:rsidRDefault="00F2190F">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Operation</w:t>
            </w:r>
          </w:p>
        </w:tc>
        <w:tc>
          <w:tcPr>
            <w:tcW w:w="2880" w:type="dxa"/>
            <w:shd w:val="clear" w:color="auto" w:fill="auto" w:themeFillTint="33"/>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Foreign matter in eyes</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Skin irritation</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Burns</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Slips and falls</w:t>
            </w:r>
          </w:p>
          <w:p w:rsidRPr="00F2190F" w:rsidR="00F2190F" w:rsidP="00D43EE6"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Noise</w:t>
            </w:r>
          </w:p>
        </w:tc>
        <w:tc>
          <w:tcPr>
            <w:tcW w:w="990" w:type="dxa"/>
            <w:shd w:val="clear" w:color="auto" w:fill="auto" w:themeFillTint="33"/>
          </w:tcPr>
          <w:p w:rsidRPr="00F2190F" w:rsidR="00F2190F" w:rsidP="00D43EE6" w:rsidRDefault="00F2190F">
            <w:pPr>
              <w:snapToGrid w:val="false"/>
              <w:spacing w:after="120" w:lineRule="auto"/>
              <w:rPr>
                <w:rFonts w:ascii="Arial" w:hAnsi="Arial" w:cs="Arial"/>
                <w:lang w:val="en-AU"/>
              </w:rPr>
            </w:pPr>
          </w:p>
        </w:tc>
        <w:tc>
          <w:tcPr>
            <w:tcW w:w="5850" w:type="dxa"/>
            <w:shd w:val="clear" w:color="auto" w:fill="auto" w:themeFillTint="33"/>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Water splash from article being cleaned may splash back towards operator, and may contain foreign matter and cleaning agent.</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Contaminated water from cleaner may wet operator's clothes during splash back or overspray.</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Be careful to protect hands from heat and hot water from lance.</w:t>
            </w:r>
          </w:p>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Keep the work area clean from grease and other matter on the floor.</w:t>
            </w:r>
          </w:p>
          <w:p w:rsidR="00F2190F" w:rsidP="00D43EE6"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 xml:space="preserve">Steam cleaners and larger units may generate unsafe </w:t>
            </w:r>
            <w:r w:rsidRPr="00F2190F">
              <w:rPr>
                <w:rFonts w:ascii="Arial" w:hAnsi="Arial" w:cs="Arial"/>
                <w:lang w:val="en-AU"/>
              </w:rPr>
              <w:lastRenderedPageBreak/>
              <w:t>noise levels.</w:t>
            </w:r>
          </w:p>
          <w:p w:rsidRPr="00F2190F" w:rsidR="00F2190F" w:rsidP="00F2190F" w:rsidRDefault="00F2190F">
            <w:pPr>
              <w:snapToGrid w:val="false"/>
              <w:spacing w:after="120" w:lineRule="auto"/>
              <w:rPr>
                <w:rFonts w:ascii="Arial" w:hAnsi="Arial" w:cs="Arial"/>
                <w:lang w:val="en-AU"/>
              </w:rPr>
            </w:pPr>
            <w:r w:rsidRPr="00F2190F">
              <w:rPr>
                <w:rFonts w:ascii="Arial" w:hAnsi="Arial" w:cs="Arial"/>
                <w:lang w:val="en-AU"/>
              </w:rPr>
              <w:t>Wearing face shield or goggles is recommended.</w:t>
            </w:r>
          </w:p>
          <w:p w:rsidRPr="00F2190F" w:rsidR="00F2190F" w:rsidP="00F2190F" w:rsidRDefault="00F2190F">
            <w:pPr>
              <w:snapToGrid w:val="false"/>
              <w:spacing w:after="120" w:lineRule="auto"/>
              <w:rPr>
                <w:rFonts w:ascii="Arial" w:hAnsi="Arial" w:cs="Arial"/>
                <w:lang w:val="en-AU"/>
              </w:rPr>
            </w:pPr>
            <w:r w:rsidRPr="00F2190F">
              <w:rPr>
                <w:rFonts w:ascii="Arial" w:hAnsi="Arial" w:cs="Arial"/>
                <w:lang w:val="en-AU"/>
              </w:rPr>
              <w:t>Waterproof footwear or wet weather clothing will be required.</w:t>
            </w:r>
          </w:p>
          <w:p w:rsidRPr="00F2190F" w:rsidR="00F2190F" w:rsidP="00F2190F" w:rsidRDefault="00F2190F">
            <w:pPr>
              <w:snapToGrid w:val="false"/>
              <w:spacing w:after="120" w:lineRule="auto"/>
              <w:rPr>
                <w:rFonts w:ascii="Arial" w:hAnsi="Arial" w:cs="Arial"/>
                <w:lang w:val="en-AU"/>
              </w:rPr>
            </w:pPr>
            <w:r w:rsidRPr="00F2190F">
              <w:rPr>
                <w:rFonts w:ascii="Arial" w:hAnsi="Arial" w:cs="Arial"/>
                <w:lang w:val="en-AU"/>
              </w:rPr>
              <w:t>Wearing PVC gloves is required.</w:t>
            </w:r>
          </w:p>
          <w:p w:rsidRPr="00F2190F" w:rsidR="00F2190F" w:rsidP="00F2190F"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Wearing hearing protection is recommended.</w:t>
            </w:r>
          </w:p>
        </w:tc>
        <w:tc>
          <w:tcPr>
            <w:tcW w:w="810" w:type="dxa"/>
            <w:shd w:val="clear" w:color="auto" w:fill="auto" w:themeFillTint="33"/>
          </w:tcPr>
          <w:p w:rsidRPr="00F2190F" w:rsidR="00F2190F" w:rsidP="00D43EE6" w:rsidRDefault="00F2190F">
            <w:pPr>
              <w:snapToGrid w:val="false"/>
              <w:spacing w:after="120" w:lineRule="auto"/>
              <w:rPr>
                <w:rFonts w:ascii="Arial" w:hAnsi="Arial" w:cs="Arial"/>
                <w:lang w:val="en-AU"/>
              </w:rPr>
            </w:pPr>
          </w:p>
        </w:tc>
        <w:tc>
          <w:tcPr>
            <w:tcW w:w="1703" w:type="dxa"/>
            <w:shd w:val="clear" w:color="auto" w:fill="auto" w:themeFillTint="33"/>
          </w:tcPr>
          <w:p w:rsidRPr="00F2190F" w:rsidR="00F2190F" w:rsidP="00D43EE6" w:rsidRDefault="00F2190F">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Risks to other persons</w:t>
            </w:r>
          </w:p>
        </w:tc>
        <w:tc>
          <w:tcPr>
            <w:tcW w:w="2880" w:type="dxa"/>
            <w:shd w:val="clear" w:color="auto" w:fill="DEEAF6"/>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Splashing</w:t>
            </w:r>
          </w:p>
        </w:tc>
        <w:tc>
          <w:tcPr>
            <w:tcW w:w="990" w:type="dxa"/>
            <w:shd w:val="clear" w:color="auto" w:fill="DEEAF6"/>
          </w:tcPr>
          <w:p w:rsidRPr="00F2190F" w:rsidR="00F2190F" w:rsidP="00D43EE6" w:rsidRDefault="00F2190F">
            <w:pPr>
              <w:snapToGrid w:val="false"/>
              <w:spacing w:after="120" w:lineRule="auto"/>
              <w:rPr>
                <w:rFonts w:ascii="Arial" w:hAnsi="Arial" w:cs="Arial"/>
                <w:lang w:val="en-AU"/>
              </w:rPr>
            </w:pPr>
          </w:p>
        </w:tc>
        <w:tc>
          <w:tcPr>
            <w:tcW w:w="5850" w:type="dxa"/>
            <w:shd w:val="clear" w:color="auto" w:fill="DEEAF6"/>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 xml:space="preserve">The shape and velocity of the water jet determines the distance that the water jet will be ejected. </w:t>
            </w:r>
          </w:p>
          <w:p w:rsidR="00F2190F" w:rsidP="00D43EE6"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To prevent injury from water and water-borne particles and cleaning agents, exclude all persons other than those actually involved in the cleaning task.</w:t>
            </w:r>
          </w:p>
          <w:p w:rsidRPr="00F2190F" w:rsidR="00F2190F" w:rsidP="00F2190F" w:rsidRDefault="00F2190F">
            <w:pPr>
              <w:snapToGrid w:val="false"/>
              <w:spacing w:after="120" w:lineRule="auto"/>
              <w:rPr>
                <w:rFonts w:ascii="Arial" w:hAnsi="Arial" w:cs="Arial"/>
                <w:lang w:val="en-AU"/>
              </w:rPr>
            </w:pPr>
            <w:r w:rsidRPr="00F2190F">
              <w:rPr>
                <w:rFonts w:ascii="Arial" w:hAnsi="Arial" w:cs="Arial"/>
                <w:lang w:val="en-AU"/>
              </w:rPr>
              <w:t>For preventing accidental spraying, provide screens around work area.</w:t>
            </w:r>
          </w:p>
          <w:p w:rsidRPr="00F2190F" w:rsidR="00F2190F" w:rsidP="00F2190F" w:rsidRDefault="00F2190F">
            <w:pPr>
              <w:widowControl w:val="false"/>
              <w:tabs>
                <w:tab w:val="left" w:pos="709"/>
              </w:tabs>
              <w:suppressAutoHyphens/>
              <w:snapToGrid w:val="false"/>
              <w:spacing w:after="120" w:lineRule="auto"/>
              <w:rPr>
                <w:rFonts w:ascii="Arial" w:hAnsi="Arial" w:cs="Arial"/>
                <w:lang w:val="en-AU"/>
              </w:rPr>
            </w:pPr>
            <w:r w:rsidRPr="00F2190F">
              <w:rPr>
                <w:rFonts w:ascii="Arial" w:hAnsi="Arial" w:cs="Arial"/>
                <w:lang w:val="en-AU"/>
              </w:rPr>
              <w:t>Area where cleaning is being carried out must not have any unauthorized entry.</w:t>
            </w:r>
          </w:p>
        </w:tc>
        <w:tc>
          <w:tcPr>
            <w:tcW w:w="810" w:type="dxa"/>
            <w:shd w:val="clear" w:color="auto" w:fill="DEEAF6"/>
          </w:tcPr>
          <w:p w:rsidRPr="00F2190F" w:rsidR="00F2190F" w:rsidP="00D43EE6" w:rsidRDefault="00F2190F">
            <w:pPr>
              <w:snapToGrid w:val="false"/>
              <w:spacing w:after="120" w:lineRule="auto"/>
              <w:rPr>
                <w:rFonts w:ascii="Arial" w:hAnsi="Arial" w:cs="Arial"/>
                <w:lang w:val="en-AU"/>
              </w:rPr>
            </w:pPr>
          </w:p>
        </w:tc>
        <w:tc>
          <w:tcPr>
            <w:tcW w:w="1703" w:type="dxa"/>
            <w:shd w:val="clear" w:color="auto" w:fill="DEEAF6"/>
          </w:tcPr>
          <w:p w:rsidRPr="00F2190F" w:rsidR="00F2190F" w:rsidP="00D43EE6" w:rsidRDefault="00F2190F">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Maintenance</w:t>
            </w:r>
          </w:p>
        </w:tc>
        <w:tc>
          <w:tcPr>
            <w:tcW w:w="2880" w:type="dxa"/>
            <w:shd w:val="clear" w:color="auto" w:fill="auto" w:themeFillTint="33"/>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Moving parts</w:t>
            </w:r>
          </w:p>
        </w:tc>
        <w:tc>
          <w:tcPr>
            <w:tcW w:w="990" w:type="dxa"/>
            <w:shd w:val="clear" w:color="auto" w:fill="auto" w:themeFillTint="33"/>
          </w:tcPr>
          <w:p w:rsidRPr="00F2190F" w:rsidR="00F2190F" w:rsidP="00D43EE6" w:rsidRDefault="00F2190F">
            <w:pPr>
              <w:snapToGrid w:val="false"/>
              <w:spacing w:after="120" w:lineRule="auto"/>
              <w:rPr>
                <w:rFonts w:ascii="Arial" w:hAnsi="Arial" w:cs="Arial"/>
                <w:lang w:val="en-AU"/>
              </w:rPr>
            </w:pPr>
          </w:p>
        </w:tc>
        <w:tc>
          <w:tcPr>
            <w:tcW w:w="5850" w:type="dxa"/>
            <w:shd w:val="clear" w:color="auto" w:fill="auto" w:themeFillTint="33"/>
          </w:tcPr>
          <w:p w:rsidRPr="00F2190F" w:rsidR="00F2190F" w:rsidP="00D43EE6" w:rsidRDefault="00F2190F">
            <w:pPr>
              <w:snapToGrid w:val="false"/>
              <w:spacing w:after="120" w:lineRule="auto"/>
              <w:rPr>
                <w:rFonts w:ascii="Arial" w:hAnsi="Arial" w:cs="Arial"/>
                <w:lang w:val="en-AU"/>
              </w:rPr>
            </w:pPr>
            <w:r w:rsidRPr="00F2190F">
              <w:rPr>
                <w:rFonts w:ascii="Arial" w:hAnsi="Arial" w:cs="Arial"/>
                <w:lang w:val="en-AU"/>
              </w:rPr>
              <w:t>Before carrying out maintenance, unplug the machine.</w:t>
            </w:r>
          </w:p>
        </w:tc>
        <w:tc>
          <w:tcPr>
            <w:tcW w:w="810" w:type="dxa"/>
            <w:shd w:val="clear" w:color="auto" w:fill="auto" w:themeFillTint="33"/>
          </w:tcPr>
          <w:p w:rsidRPr="00F2190F" w:rsidR="00F2190F" w:rsidP="00D43EE6" w:rsidRDefault="00F2190F">
            <w:pPr>
              <w:snapToGrid w:val="false"/>
              <w:spacing w:after="120" w:lineRule="auto"/>
              <w:rPr>
                <w:rFonts w:ascii="Arial" w:hAnsi="Arial" w:cs="Arial"/>
                <w:lang w:val="en-AU"/>
              </w:rPr>
            </w:pPr>
          </w:p>
        </w:tc>
        <w:tc>
          <w:tcPr>
            <w:tcW w:w="1703" w:type="dxa"/>
            <w:shd w:val="clear" w:color="auto" w:fill="auto" w:themeFillTint="33"/>
          </w:tcPr>
          <w:p w:rsidRPr="00F2190F" w:rsidR="00F2190F" w:rsidP="00D43EE6" w:rsidRDefault="00F2190F">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11.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a230d1463b0c494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a230d1463b0c494d"/>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a230d1463b0c494d" /></Relationships>
</file>

<file path=word/_rels/header2.xml.rels>&#65279;<?xml version="1.0" encoding="utf-8"?><Relationships xmlns="http://schemas.openxmlformats.org/package/2006/relationships"><Relationship Type="http://schemas.openxmlformats.org/officeDocument/2006/relationships/image" Target="/media/image.bin" Id="Ra230d1463b0c494d"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