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GREENS MAINTENANCE EQUIPMENT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004D4C03" w:rsidP="004D4C03" w:rsidRDefault="004D4C03">
            <w:pPr>
              <w:snapToGrid w:val="false"/>
              <w:spacing w:after="120" w:lineRule="auto"/>
              <w:rPr>
                <w:rFonts w:ascii="Arial" w:hAnsi="Arial" w:cs="Arial"/>
                <w:lang w:val="en-AU"/>
              </w:rPr>
            </w:pPr>
            <w:r>
              <w:rPr>
                <w:rFonts w:ascii="Arial" w:hAnsi="Arial" w:cs="Arial"/>
                <w:lang w:val="en-AU"/>
              </w:rPr>
              <w:t>Security and safety of work areas</w:t>
            </w:r>
          </w:p>
          <w:p w:rsidR="004D4C03" w:rsidP="004D4C03" w:rsidRDefault="004D4C03">
            <w:pPr>
              <w:snapToGrid w:val="false"/>
              <w:spacing w:after="120" w:lineRule="auto"/>
              <w:rPr>
                <w:rFonts w:ascii="Arial" w:hAnsi="Arial" w:cs="Arial"/>
                <w:lang w:val="en-AU"/>
              </w:rPr>
            </w:pPr>
            <w:r>
              <w:rPr>
                <w:rFonts w:ascii="Arial" w:hAnsi="Arial" w:cs="Arial"/>
                <w:lang w:val="en-AU"/>
              </w:rPr>
              <w:t>Public safety</w:t>
            </w:r>
          </w:p>
        </w:tc>
        <w:tc>
          <w:tcPr>
            <w:tcW w:w="990" w:type="dxa"/>
            <w:shd w:val="clear" w:color="auto" w:fill="DEEAF6"/>
          </w:tcPr>
          <w:p w:rsidR="004D4C03" w:rsidP="004D4C03" w:rsidRDefault="004D4C03">
            <w:pPr>
              <w:snapToGrid w:val="false"/>
              <w:spacing w:after="120" w:lineRule="auto"/>
              <w:rPr>
                <w:rFonts w:ascii="Arial" w:hAnsi="Arial" w:cs="Arial"/>
                <w:lang w:val="en-AU"/>
              </w:rPr>
            </w:pPr>
          </w:p>
        </w:tc>
        <w:tc>
          <w:tcPr>
            <w:tcW w:w="5850" w:type="dxa"/>
            <w:shd w:val="clear" w:color="auto" w:fill="DEEAF6"/>
          </w:tcPr>
          <w:p w:rsidR="004D4C03" w:rsidP="004D4C03" w:rsidRDefault="004D4C03">
            <w:pPr>
              <w:snapToGrid w:val="false"/>
              <w:spacing w:after="120" w:lineRule="auto"/>
              <w:rPr>
                <w:rFonts w:ascii="Arial" w:hAnsi="Arial" w:cs="Arial"/>
                <w:lang w:val="en-AU"/>
              </w:rPr>
            </w:pPr>
            <w:r>
              <w:rPr>
                <w:rFonts w:ascii="Arial" w:hAnsi="Arial" w:cs="Arial"/>
                <w:lang w:val="en-AU"/>
              </w:rPr>
              <w:t>Secure all areas where green keeping work is being carried out from unauthorised entry by using barriers, fencing, and exclusion signs and notices – place signs at each entry point to affected areas.</w:t>
            </w:r>
          </w:p>
          <w:p w:rsidR="004D4C03" w:rsidP="004D4C03" w:rsidRDefault="004D4C03">
            <w:pPr>
              <w:snapToGrid w:val="false"/>
              <w:spacing w:after="120" w:lineRule="auto"/>
              <w:rPr>
                <w:rFonts w:ascii="Arial" w:hAnsi="Arial" w:cs="Arial"/>
                <w:lang w:val="en-AU"/>
              </w:rPr>
            </w:pPr>
            <w:r>
              <w:rPr>
                <w:rFonts w:ascii="Arial" w:hAnsi="Arial" w:cs="Arial"/>
                <w:lang w:val="en-AU"/>
              </w:rPr>
              <w:t>Areas where work has been carried out should not be opened to the public until all work is completed and all machinery, tools and equipment removed – never allow public entry until work is completed and area safe.</w:t>
            </w:r>
          </w:p>
        </w:tc>
        <w:tc>
          <w:tcPr>
            <w:tcW w:w="810" w:type="dxa"/>
            <w:shd w:val="clear" w:color="auto" w:fill="DEEAF6"/>
          </w:tcPr>
          <w:p w:rsidR="004D4C03" w:rsidP="004D4C03" w:rsidRDefault="004D4C03">
            <w:pPr>
              <w:snapToGrid w:val="false"/>
              <w:spacing w:after="120" w:lineRule="auto"/>
              <w:rPr>
                <w:rFonts w:ascii="Arial" w:hAnsi="Arial" w:cs="Arial"/>
                <w:lang w:val="en-AU"/>
              </w:rPr>
            </w:pPr>
          </w:p>
        </w:tc>
        <w:tc>
          <w:tcPr>
            <w:tcW w:w="1703" w:type="dxa"/>
            <w:shd w:val="clear" w:color="auto" w:fill="DEEAF6"/>
          </w:tcPr>
          <w:p w:rsidR="004D4C03" w:rsidP="004D4C03" w:rsidRDefault="004D4C03">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Mowers</w:t>
            </w:r>
          </w:p>
        </w:tc>
        <w:tc>
          <w:tcPr>
            <w:tcW w:w="2880" w:type="dxa"/>
            <w:shd w:val="clear" w:color="auto" w:fill="auto" w:themeFillTint="33"/>
          </w:tcPr>
          <w:p w:rsidR="004D4C03" w:rsidP="004D4C03" w:rsidRDefault="004D4C03">
            <w:pPr>
              <w:snapToGrid w:val="false"/>
              <w:spacing w:after="120" w:lineRule="auto"/>
              <w:rPr>
                <w:rFonts w:ascii="Arial" w:hAnsi="Arial" w:cs="Arial"/>
                <w:lang w:val="en-AU"/>
              </w:rPr>
            </w:pPr>
            <w:r>
              <w:rPr>
                <w:rFonts w:ascii="Arial" w:hAnsi="Arial" w:cs="Arial"/>
                <w:lang w:val="en-AU"/>
              </w:rPr>
              <w:t>Electric motor</w:t>
            </w:r>
          </w:p>
          <w:p w:rsidR="004D4C03" w:rsidP="004D4C03" w:rsidRDefault="004D4C03">
            <w:pPr>
              <w:snapToGrid w:val="false"/>
              <w:spacing w:after="120" w:lineRule="auto"/>
              <w:rPr>
                <w:rFonts w:ascii="Arial" w:hAnsi="Arial" w:cs="Arial"/>
                <w:lang w:val="en-AU"/>
              </w:rPr>
            </w:pPr>
            <w:r>
              <w:rPr>
                <w:rFonts w:ascii="Arial" w:hAnsi="Arial" w:cs="Arial"/>
                <w:lang w:val="en-AU"/>
              </w:rPr>
              <w:t>Internal combustion motor</w:t>
            </w:r>
          </w:p>
          <w:p w:rsidR="004D4C03" w:rsidP="004D4C03" w:rsidRDefault="004D4C03">
            <w:pPr>
              <w:snapToGrid w:val="false"/>
              <w:spacing w:after="120" w:lineRule="auto"/>
              <w:rPr>
                <w:rFonts w:ascii="Arial" w:hAnsi="Arial" w:cs="Arial"/>
                <w:lang w:val="en-AU"/>
              </w:rPr>
            </w:pPr>
            <w:r>
              <w:rPr>
                <w:rFonts w:ascii="Arial" w:hAnsi="Arial" w:cs="Arial"/>
                <w:lang w:val="en-AU"/>
              </w:rPr>
              <w:t>Reel type</w:t>
            </w:r>
          </w:p>
          <w:p w:rsidR="004D4C03" w:rsidP="004D4C03" w:rsidRDefault="004D4C03">
            <w:pPr>
              <w:snapToGrid w:val="false"/>
              <w:spacing w:after="120" w:lineRule="auto"/>
              <w:rPr>
                <w:rFonts w:ascii="Arial" w:hAnsi="Arial" w:cs="Arial"/>
                <w:lang w:val="en-AU"/>
              </w:rPr>
            </w:pPr>
            <w:r>
              <w:rPr>
                <w:rFonts w:ascii="Arial" w:hAnsi="Arial" w:cs="Arial"/>
                <w:lang w:val="en-AU"/>
              </w:rPr>
              <w:t>Rotary type</w:t>
            </w:r>
          </w:p>
        </w:tc>
        <w:tc>
          <w:tcPr>
            <w:tcW w:w="990" w:type="dxa"/>
            <w:shd w:val="clear" w:color="auto" w:fill="auto" w:themeFillTint="33"/>
          </w:tcPr>
          <w:p w:rsidR="004D4C03" w:rsidP="004D4C03" w:rsidRDefault="004D4C03">
            <w:pPr>
              <w:snapToGrid w:val="false"/>
              <w:spacing w:after="120" w:lineRule="auto"/>
              <w:rPr>
                <w:rFonts w:ascii="Arial" w:hAnsi="Arial" w:cs="Arial"/>
                <w:lang w:val="en-AU"/>
              </w:rPr>
            </w:pPr>
          </w:p>
        </w:tc>
        <w:tc>
          <w:tcPr>
            <w:tcW w:w="5850" w:type="dxa"/>
            <w:shd w:val="clear" w:color="auto" w:fill="auto" w:themeFillTint="33"/>
          </w:tcPr>
          <w:p w:rsidR="004D4C03" w:rsidP="004D4C03" w:rsidRDefault="004D4C03">
            <w:pPr>
              <w:snapToGrid w:val="false"/>
              <w:spacing w:after="120" w:lineRule="auto"/>
              <w:rPr>
                <w:rFonts w:ascii="Arial" w:hAnsi="Arial" w:cs="Arial"/>
                <w:lang w:val="en-AU"/>
              </w:rPr>
            </w:pPr>
            <w:r>
              <w:rPr>
                <w:rFonts w:ascii="Arial" w:hAnsi="Arial" w:cs="Arial"/>
                <w:lang w:val="en-AU"/>
              </w:rPr>
              <w:t>Connect electrical equipment to circuit protected by safety switch – never use on unprotected circuit.</w:t>
            </w:r>
          </w:p>
          <w:p w:rsidR="004D4C03" w:rsidP="004D4C03" w:rsidRDefault="004D4C03">
            <w:pPr>
              <w:snapToGrid w:val="false"/>
              <w:spacing w:after="120" w:lineRule="auto"/>
              <w:rPr>
                <w:rFonts w:ascii="Arial" w:hAnsi="Arial" w:cs="Arial"/>
                <w:lang w:val="en-AU"/>
              </w:rPr>
            </w:pPr>
            <w:r>
              <w:rPr>
                <w:rFonts w:ascii="Arial" w:hAnsi="Arial" w:cs="Arial"/>
                <w:lang w:val="en-AU"/>
              </w:rPr>
              <w:t>Test outdoor electrical equipment and tag every 3 months – never use if out of test.</w:t>
            </w:r>
          </w:p>
          <w:p w:rsidR="004D4C03" w:rsidP="004D4C03" w:rsidRDefault="004D4C03">
            <w:pPr>
              <w:snapToGrid w:val="false"/>
              <w:spacing w:after="120" w:lineRule="auto"/>
              <w:rPr>
                <w:rFonts w:ascii="Arial" w:hAnsi="Arial" w:cs="Arial"/>
                <w:lang w:val="en-AU"/>
              </w:rPr>
            </w:pPr>
            <w:r>
              <w:rPr>
                <w:rFonts w:ascii="Arial" w:hAnsi="Arial" w:cs="Arial"/>
                <w:lang w:val="en-AU"/>
              </w:rPr>
              <w:t>Do not allow smoking and ignition sources in areas where fuel is decanted – no smoking where fuel is present.</w:t>
            </w:r>
          </w:p>
          <w:p w:rsidR="004D4C03" w:rsidP="004D4C03" w:rsidRDefault="004D4C03">
            <w:pPr>
              <w:snapToGrid w:val="false"/>
              <w:spacing w:after="120" w:lineRule="auto"/>
              <w:rPr>
                <w:rFonts w:ascii="Arial" w:hAnsi="Arial" w:cs="Arial"/>
                <w:lang w:val="en-AU"/>
              </w:rPr>
            </w:pPr>
            <w:r>
              <w:rPr>
                <w:rFonts w:ascii="Arial" w:hAnsi="Arial" w:cs="Arial"/>
                <w:lang w:val="en-AU"/>
              </w:rPr>
              <w:t>Use internal combustion equipment in well-ventilated or outdoor areas only – avoid starting motors indoors.</w:t>
            </w:r>
          </w:p>
          <w:p w:rsidR="004D4C03" w:rsidP="004D4C03" w:rsidRDefault="004D4C03">
            <w:pPr>
              <w:snapToGrid w:val="false"/>
              <w:spacing w:after="120" w:lineRule="auto"/>
              <w:rPr>
                <w:rFonts w:ascii="Arial" w:hAnsi="Arial" w:cs="Arial"/>
                <w:lang w:val="en-AU"/>
              </w:rPr>
            </w:pPr>
            <w:r>
              <w:rPr>
                <w:rFonts w:ascii="Arial" w:hAnsi="Arial" w:cs="Arial"/>
                <w:lang w:val="en-AU"/>
              </w:rPr>
              <w:t>Make sure that all guards are fitted to prevent touching moving parts – never use without guards.</w:t>
            </w:r>
          </w:p>
          <w:p w:rsidR="004D4C03" w:rsidP="004D4C03" w:rsidRDefault="004D4C03">
            <w:pPr>
              <w:snapToGrid w:val="false"/>
              <w:spacing w:after="120" w:lineRule="auto"/>
              <w:rPr>
                <w:rFonts w:ascii="Arial" w:hAnsi="Arial" w:cs="Arial"/>
                <w:lang w:val="en-AU"/>
              </w:rPr>
            </w:pPr>
            <w:r>
              <w:rPr>
                <w:rFonts w:ascii="Arial" w:hAnsi="Arial" w:cs="Arial"/>
                <w:lang w:val="en-AU"/>
              </w:rPr>
              <w:t>Check that electric leads are kept well away from mowing path at all times – keep leads away from work area.</w:t>
            </w:r>
          </w:p>
          <w:p w:rsidR="004D4C03" w:rsidP="004D4C03" w:rsidRDefault="004D4C03">
            <w:pPr>
              <w:snapToGrid w:val="false"/>
              <w:spacing w:after="120" w:lineRule="auto"/>
              <w:rPr>
                <w:rFonts w:ascii="Arial" w:hAnsi="Arial" w:cs="Arial"/>
                <w:lang w:val="en-AU"/>
              </w:rPr>
            </w:pPr>
            <w:r>
              <w:rPr>
                <w:rFonts w:ascii="Arial" w:hAnsi="Arial" w:cs="Arial"/>
                <w:lang w:val="en-AU"/>
              </w:rPr>
              <w:t>Use guards to prevent objects being thrown from under mower – wear eye and foot protection.</w:t>
            </w:r>
          </w:p>
          <w:p w:rsidR="004D4C03" w:rsidP="004D4C03" w:rsidRDefault="004D4C03">
            <w:pPr>
              <w:snapToGrid w:val="false"/>
              <w:spacing w:after="120" w:lineRule="auto"/>
              <w:rPr>
                <w:rFonts w:ascii="Arial" w:hAnsi="Arial" w:cs="Arial"/>
                <w:lang w:val="en-AU"/>
              </w:rPr>
            </w:pPr>
            <w:r>
              <w:rPr>
                <w:rFonts w:ascii="Arial" w:hAnsi="Arial" w:cs="Arial"/>
                <w:lang w:val="en-AU"/>
              </w:rPr>
              <w:t xml:space="preserve">Do not place hands or feet under mower when motor is </w:t>
            </w:r>
            <w:r>
              <w:rPr>
                <w:rFonts w:ascii="Arial" w:hAnsi="Arial" w:cs="Arial"/>
                <w:lang w:val="en-AU"/>
              </w:rPr>
              <w:lastRenderedPageBreak/>
              <w:t>running – keep hand and fingers clear.</w:t>
            </w:r>
          </w:p>
        </w:tc>
        <w:tc>
          <w:tcPr>
            <w:tcW w:w="810" w:type="dxa"/>
            <w:shd w:val="clear" w:color="auto" w:fill="auto" w:themeFillTint="33"/>
          </w:tcPr>
          <w:p w:rsidR="004D4C03" w:rsidP="004D4C03" w:rsidRDefault="004D4C03">
            <w:pPr>
              <w:snapToGrid w:val="false"/>
              <w:spacing w:after="120" w:lineRule="auto"/>
              <w:rPr>
                <w:rFonts w:ascii="Arial" w:hAnsi="Arial" w:cs="Arial"/>
                <w:lang w:val="en-AU"/>
              </w:rPr>
            </w:pPr>
          </w:p>
        </w:tc>
        <w:tc>
          <w:tcPr>
            <w:tcW w:w="1703" w:type="dxa"/>
            <w:shd w:val="clear" w:color="auto" w:fill="auto" w:themeFillTint="33"/>
          </w:tcPr>
          <w:p w:rsidR="004D4C03" w:rsidP="004D4C03" w:rsidRDefault="004D4C03">
            <w:pPr>
              <w:snapToGrid w:val="false"/>
              <w:spacing w:after="120" w:lineRule="auto"/>
              <w:rPr>
                <w:rFonts w:ascii="Arial" w:hAnsi="Arial" w:cs="Arial"/>
                <w:lang w:val="en-AU"/>
              </w:rPr>
            </w:pPr>
          </w:p>
        </w:tc>
      </w:tr>
      <w:tr>
        <w:tc>
          <w:tcPr>
            <w:tcW w:w="2635" w:type="dxa"/>
            <w:shd w:val="clear" w:color="auto" w:fill="DEEAF6"/>
          </w:tcPr>
          <w:p>
            <w:pPr>
              <w:spacing w:after="120" w:lineRule="auto"/>
            </w:pPr>
            <w:r>
              <w:t>9. Rollers</w:t>
            </w:r>
          </w:p>
        </w:tc>
        <w:tc>
          <w:tcPr>
            <w:tcW w:w="2880" w:type="dxa"/>
            <w:shd w:val="clear" w:color="auto" w:fill="DEEAF6"/>
          </w:tcPr>
          <w:p w:rsidR="004D4C03" w:rsidP="004D4C03" w:rsidRDefault="004D4C03">
            <w:pPr>
              <w:snapToGrid w:val="false"/>
              <w:spacing w:after="120" w:lineRule="auto"/>
              <w:rPr>
                <w:rFonts w:ascii="Arial" w:hAnsi="Arial" w:cs="Arial"/>
                <w:lang w:val="en-AU"/>
              </w:rPr>
            </w:pPr>
            <w:r>
              <w:rPr>
                <w:rFonts w:ascii="Arial" w:hAnsi="Arial" w:cs="Arial"/>
                <w:lang w:val="en-AU"/>
              </w:rPr>
              <w:t>Levelling</w:t>
            </w:r>
          </w:p>
          <w:p w:rsidR="004D4C03" w:rsidP="004D4C03" w:rsidRDefault="004D4C03">
            <w:pPr>
              <w:snapToGrid w:val="false"/>
              <w:spacing w:after="120" w:lineRule="auto"/>
              <w:rPr>
                <w:rFonts w:ascii="Arial" w:hAnsi="Arial" w:cs="Arial"/>
                <w:lang w:val="en-AU"/>
              </w:rPr>
            </w:pPr>
            <w:r>
              <w:rPr>
                <w:rFonts w:ascii="Arial" w:hAnsi="Arial" w:cs="Arial"/>
                <w:lang w:val="en-AU"/>
              </w:rPr>
              <w:t>Smoothing and finishing</w:t>
            </w:r>
          </w:p>
        </w:tc>
        <w:tc>
          <w:tcPr>
            <w:tcW w:w="990" w:type="dxa"/>
            <w:shd w:val="clear" w:color="auto" w:fill="DEEAF6"/>
          </w:tcPr>
          <w:p w:rsidR="004D4C03" w:rsidP="004D4C03" w:rsidRDefault="004D4C03">
            <w:pPr>
              <w:snapToGrid w:val="false"/>
              <w:spacing w:after="120" w:lineRule="auto"/>
              <w:rPr>
                <w:rFonts w:ascii="Arial" w:hAnsi="Arial" w:cs="Arial"/>
                <w:lang w:val="en-AU"/>
              </w:rPr>
            </w:pPr>
          </w:p>
        </w:tc>
        <w:tc>
          <w:tcPr>
            <w:tcW w:w="5850" w:type="dxa"/>
            <w:shd w:val="clear" w:color="auto" w:fill="DEEAF6"/>
          </w:tcPr>
          <w:p w:rsidR="004D4C03" w:rsidP="004D4C03" w:rsidRDefault="004D4C03">
            <w:pPr>
              <w:snapToGrid w:val="false"/>
              <w:spacing w:after="120" w:lineRule="auto"/>
              <w:rPr>
                <w:rFonts w:ascii="Arial" w:hAnsi="Arial" w:cs="Arial"/>
                <w:lang w:val="en-AU"/>
              </w:rPr>
            </w:pPr>
            <w:r>
              <w:rPr>
                <w:rFonts w:ascii="Arial" w:hAnsi="Arial" w:cs="Arial"/>
                <w:lang w:val="en-AU"/>
              </w:rPr>
              <w:t>Allow only qualified operators to operate construction-type rollers – never allow unauthorised operation.</w:t>
            </w:r>
          </w:p>
          <w:p w:rsidR="004D4C03" w:rsidP="004D4C03" w:rsidRDefault="004D4C03">
            <w:pPr>
              <w:snapToGrid w:val="false"/>
              <w:spacing w:after="120" w:lineRule="auto"/>
              <w:rPr>
                <w:rFonts w:ascii="Arial" w:hAnsi="Arial" w:cs="Arial"/>
                <w:lang w:val="en-AU"/>
              </w:rPr>
            </w:pPr>
            <w:r>
              <w:rPr>
                <w:rFonts w:ascii="Arial" w:hAnsi="Arial" w:cs="Arial"/>
                <w:lang w:val="en-AU"/>
              </w:rPr>
              <w:t>Make sure that all other persons are well away from machinery in operation – secure area before work starts.</w:t>
            </w:r>
          </w:p>
          <w:p w:rsidR="004D4C03" w:rsidP="004D4C03" w:rsidRDefault="004D4C03">
            <w:pPr>
              <w:snapToGrid w:val="false"/>
              <w:spacing w:after="120" w:lineRule="auto"/>
              <w:rPr>
                <w:rFonts w:ascii="Arial" w:hAnsi="Arial" w:cs="Arial"/>
                <w:lang w:val="en-AU"/>
              </w:rPr>
            </w:pPr>
            <w:r>
              <w:rPr>
                <w:rFonts w:ascii="Arial" w:hAnsi="Arial" w:cs="Arial"/>
                <w:lang w:val="en-AU"/>
              </w:rPr>
              <w:t>Allow only trained persons to operate smoothing and finishing rollers – never allow unauthorised operation.</w:t>
            </w:r>
          </w:p>
          <w:p w:rsidR="004D4C03" w:rsidP="004D4C03" w:rsidRDefault="004D4C03">
            <w:pPr>
              <w:snapToGrid w:val="false"/>
              <w:spacing w:after="120" w:lineRule="auto"/>
              <w:rPr>
                <w:rFonts w:ascii="Arial" w:hAnsi="Arial" w:cs="Arial"/>
                <w:lang w:val="en-AU"/>
              </w:rPr>
            </w:pPr>
            <w:r>
              <w:rPr>
                <w:rFonts w:ascii="Arial" w:hAnsi="Arial" w:cs="Arial"/>
                <w:lang w:val="en-AU"/>
              </w:rPr>
              <w:t>Check that electric leads are kept well away from rollers at all times – keep leads away from work area.</w:t>
            </w:r>
          </w:p>
        </w:tc>
        <w:tc>
          <w:tcPr>
            <w:tcW w:w="810" w:type="dxa"/>
            <w:shd w:val="clear" w:color="auto" w:fill="DEEAF6"/>
          </w:tcPr>
          <w:p w:rsidR="004D4C03" w:rsidP="004D4C03" w:rsidRDefault="004D4C03">
            <w:pPr>
              <w:snapToGrid w:val="false"/>
              <w:spacing w:after="120" w:lineRule="auto"/>
              <w:rPr>
                <w:rFonts w:ascii="Arial" w:hAnsi="Arial" w:cs="Arial"/>
                <w:lang w:val="en-AU"/>
              </w:rPr>
            </w:pPr>
          </w:p>
        </w:tc>
        <w:tc>
          <w:tcPr>
            <w:tcW w:w="1703" w:type="dxa"/>
            <w:shd w:val="clear" w:color="auto" w:fill="DEEAF6"/>
          </w:tcPr>
          <w:p w:rsidR="004D4C03" w:rsidP="004D4C03" w:rsidRDefault="004D4C03">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Aerators</w:t>
            </w:r>
          </w:p>
        </w:tc>
        <w:tc>
          <w:tcPr>
            <w:tcW w:w="2880" w:type="dxa"/>
            <w:shd w:val="clear" w:color="auto" w:fill="auto" w:themeFillTint="33"/>
          </w:tcPr>
          <w:p w:rsidR="004D4C03" w:rsidP="004D4C03" w:rsidRDefault="004D4C03">
            <w:pPr>
              <w:snapToGrid w:val="false"/>
              <w:spacing w:after="120" w:lineRule="auto"/>
              <w:rPr>
                <w:rFonts w:ascii="Arial" w:hAnsi="Arial" w:cs="Arial"/>
                <w:lang w:val="en-AU"/>
              </w:rPr>
            </w:pPr>
            <w:r>
              <w:rPr>
                <w:rFonts w:ascii="Arial" w:hAnsi="Arial" w:cs="Arial"/>
                <w:lang w:val="en-AU"/>
              </w:rPr>
              <w:t>Manual type</w:t>
            </w:r>
          </w:p>
          <w:p w:rsidR="004D4C03" w:rsidP="004D4C03" w:rsidRDefault="004D4C03">
            <w:pPr>
              <w:snapToGrid w:val="false"/>
              <w:spacing w:after="120" w:lineRule="auto"/>
              <w:rPr>
                <w:rFonts w:ascii="Arial" w:hAnsi="Arial" w:cs="Arial"/>
                <w:lang w:val="en-AU"/>
              </w:rPr>
            </w:pPr>
            <w:r>
              <w:rPr>
                <w:rFonts w:ascii="Arial" w:hAnsi="Arial" w:cs="Arial"/>
                <w:lang w:val="en-AU"/>
              </w:rPr>
              <w:t>Motorised type</w:t>
            </w:r>
          </w:p>
        </w:tc>
        <w:tc>
          <w:tcPr>
            <w:tcW w:w="990" w:type="dxa"/>
            <w:shd w:val="clear" w:color="auto" w:fill="auto" w:themeFillTint="33"/>
          </w:tcPr>
          <w:p w:rsidR="004D4C03" w:rsidP="004D4C03" w:rsidRDefault="004D4C03">
            <w:pPr>
              <w:snapToGrid w:val="false"/>
              <w:spacing w:after="120" w:lineRule="auto"/>
              <w:rPr>
                <w:rFonts w:ascii="Arial" w:hAnsi="Arial" w:cs="Arial"/>
                <w:lang w:val="en-AU"/>
              </w:rPr>
            </w:pPr>
          </w:p>
        </w:tc>
        <w:tc>
          <w:tcPr>
            <w:tcW w:w="5850" w:type="dxa"/>
            <w:shd w:val="clear" w:color="auto" w:fill="auto" w:themeFillTint="33"/>
          </w:tcPr>
          <w:p w:rsidR="004D4C03" w:rsidP="004D4C03" w:rsidRDefault="004D4C03">
            <w:pPr>
              <w:snapToGrid w:val="false"/>
              <w:spacing w:after="120" w:lineRule="auto"/>
              <w:rPr>
                <w:rFonts w:ascii="Arial" w:hAnsi="Arial" w:cs="Arial"/>
                <w:lang w:val="en-AU"/>
              </w:rPr>
            </w:pPr>
            <w:r>
              <w:rPr>
                <w:rFonts w:ascii="Arial" w:hAnsi="Arial" w:cs="Arial"/>
                <w:lang w:val="en-AU"/>
              </w:rPr>
              <w:t>Check that coring tines are clear, and that foot plate is securely attached – keep tines clear to allow easy coring.</w:t>
            </w:r>
          </w:p>
          <w:p w:rsidR="004D4C03" w:rsidP="004D4C03" w:rsidRDefault="004D4C03">
            <w:pPr>
              <w:snapToGrid w:val="false"/>
              <w:spacing w:after="120" w:lineRule="auto"/>
              <w:rPr>
                <w:rFonts w:ascii="Arial" w:hAnsi="Arial" w:cs="Arial"/>
                <w:lang w:val="en-AU"/>
              </w:rPr>
            </w:pPr>
            <w:r>
              <w:rPr>
                <w:rFonts w:ascii="Arial" w:hAnsi="Arial" w:cs="Arial"/>
                <w:lang w:val="en-AU"/>
              </w:rPr>
              <w:t>Select tine pattern to allow tines to penetrate fully without over-exertion.</w:t>
            </w:r>
          </w:p>
          <w:p w:rsidR="004D4C03" w:rsidP="004D4C03" w:rsidRDefault="004D4C03">
            <w:pPr>
              <w:snapToGrid w:val="false"/>
              <w:spacing w:after="120" w:lineRule="auto"/>
              <w:rPr>
                <w:rFonts w:ascii="Arial" w:hAnsi="Arial" w:cs="Arial"/>
                <w:lang w:val="en-AU"/>
              </w:rPr>
            </w:pPr>
            <w:r>
              <w:rPr>
                <w:rFonts w:ascii="Arial" w:hAnsi="Arial" w:cs="Arial"/>
                <w:lang w:val="en-AU"/>
              </w:rPr>
              <w:t>Avoid jerking when removing aerator tines from turf after treading in – make sure proper lifting procedures are followed.</w:t>
            </w:r>
          </w:p>
          <w:p w:rsidR="004D4C03" w:rsidP="004D4C03" w:rsidRDefault="004D4C03">
            <w:pPr>
              <w:snapToGrid w:val="false"/>
              <w:spacing w:after="120" w:lineRule="auto"/>
              <w:rPr>
                <w:rFonts w:ascii="Arial" w:hAnsi="Arial" w:cs="Arial"/>
                <w:lang w:val="en-AU"/>
              </w:rPr>
            </w:pPr>
            <w:r>
              <w:rPr>
                <w:rFonts w:ascii="Arial" w:hAnsi="Arial" w:cs="Arial"/>
                <w:lang w:val="en-AU"/>
              </w:rPr>
              <w:t>Make sure that tine spiders are securely attached to axle assembly – wear gloves when handling rough or sharp objects and parts.</w:t>
            </w:r>
          </w:p>
          <w:p w:rsidR="004D4C03" w:rsidP="004D4C03" w:rsidRDefault="004D4C03">
            <w:pPr>
              <w:snapToGrid w:val="false"/>
              <w:spacing w:after="120" w:lineRule="auto"/>
              <w:rPr>
                <w:rFonts w:ascii="Arial" w:hAnsi="Arial" w:cs="Arial"/>
                <w:lang w:val="en-AU"/>
              </w:rPr>
            </w:pPr>
            <w:r>
              <w:rPr>
                <w:rFonts w:ascii="Arial" w:hAnsi="Arial" w:cs="Arial"/>
                <w:lang w:val="en-AU"/>
              </w:rPr>
              <w:t>Make sure that all controls operate correctly, including tine lifter.</w:t>
            </w:r>
          </w:p>
          <w:p w:rsidR="004D4C03" w:rsidP="004D4C03" w:rsidRDefault="004D4C03">
            <w:pPr>
              <w:snapToGrid w:val="false"/>
              <w:spacing w:after="120" w:lineRule="auto"/>
              <w:rPr>
                <w:rFonts w:ascii="Arial" w:hAnsi="Arial" w:cs="Arial"/>
                <w:lang w:val="en-AU"/>
              </w:rPr>
            </w:pPr>
            <w:r>
              <w:rPr>
                <w:rFonts w:ascii="Arial" w:hAnsi="Arial" w:cs="Arial"/>
                <w:lang w:val="en-AU"/>
              </w:rPr>
              <w:t xml:space="preserve">Make sure that all guards are fitted to the machine before </w:t>
            </w:r>
            <w:r>
              <w:rPr>
                <w:rFonts w:ascii="Arial" w:hAnsi="Arial" w:cs="Arial"/>
                <w:lang w:val="en-AU"/>
              </w:rPr>
              <w:lastRenderedPageBreak/>
              <w:t>use – never use without guards.</w:t>
            </w:r>
          </w:p>
          <w:p w:rsidR="004D4C03" w:rsidP="004D4C03" w:rsidRDefault="004D4C03">
            <w:pPr>
              <w:snapToGrid w:val="false"/>
              <w:spacing w:after="120" w:lineRule="auto"/>
              <w:rPr>
                <w:rFonts w:ascii="Arial" w:hAnsi="Arial" w:cs="Arial"/>
                <w:lang w:val="en-AU"/>
              </w:rPr>
            </w:pPr>
            <w:r>
              <w:rPr>
                <w:rFonts w:ascii="Arial" w:hAnsi="Arial" w:cs="Arial"/>
                <w:lang w:val="en-AU"/>
              </w:rPr>
              <w:t>Raise tines before attempting to turn machine to commence next run – wear safety footwear.</w:t>
            </w:r>
          </w:p>
          <w:p w:rsidR="004D4C03" w:rsidP="004D4C03" w:rsidRDefault="004D4C03">
            <w:pPr>
              <w:snapToGrid w:val="false"/>
              <w:spacing w:after="120" w:lineRule="auto"/>
              <w:rPr>
                <w:rFonts w:ascii="Arial" w:hAnsi="Arial" w:cs="Arial"/>
                <w:lang w:val="en-AU"/>
              </w:rPr>
            </w:pPr>
            <w:r>
              <w:rPr>
                <w:rFonts w:ascii="Arial" w:hAnsi="Arial" w:cs="Arial"/>
                <w:lang w:val="en-AU"/>
              </w:rPr>
              <w:t>Be careful to lift correctly when placing or removing weights on pins – make sure proper lifting procedures are followed.</w:t>
            </w:r>
          </w:p>
          <w:p w:rsidR="004D4C03" w:rsidP="004D4C03" w:rsidRDefault="004D4C03">
            <w:pPr>
              <w:snapToGrid w:val="false"/>
              <w:spacing w:after="120" w:lineRule="auto"/>
              <w:rPr>
                <w:rFonts w:ascii="Arial" w:hAnsi="Arial" w:cs="Arial"/>
                <w:lang w:val="en-AU"/>
              </w:rPr>
            </w:pPr>
            <w:r>
              <w:rPr>
                <w:rFonts w:ascii="Arial" w:hAnsi="Arial" w:cs="Arial"/>
                <w:lang w:val="en-AU"/>
              </w:rPr>
              <w:t>Obtain assistance to lift machine when loading or unloading, or lifting machine over ditches on to bowling greens – use ramp over ditch to remove.</w:t>
            </w:r>
          </w:p>
        </w:tc>
        <w:tc>
          <w:tcPr>
            <w:tcW w:w="810" w:type="dxa"/>
            <w:shd w:val="clear" w:color="auto" w:fill="auto" w:themeFillTint="33"/>
          </w:tcPr>
          <w:p w:rsidR="004D4C03" w:rsidP="004D4C03" w:rsidRDefault="004D4C03">
            <w:pPr>
              <w:snapToGrid w:val="false"/>
              <w:spacing w:after="120" w:lineRule="auto"/>
              <w:rPr>
                <w:rFonts w:ascii="Arial" w:hAnsi="Arial" w:cs="Arial"/>
                <w:lang w:val="en-AU"/>
              </w:rPr>
            </w:pPr>
          </w:p>
        </w:tc>
        <w:tc>
          <w:tcPr>
            <w:tcW w:w="1703" w:type="dxa"/>
            <w:shd w:val="clear" w:color="auto" w:fill="auto" w:themeFillTint="33"/>
          </w:tcPr>
          <w:p w:rsidR="004D4C03" w:rsidP="004D4C03" w:rsidRDefault="004D4C03">
            <w:pPr>
              <w:snapToGrid w:val="false"/>
              <w:spacing w:after="120" w:lineRule="auto"/>
              <w:rPr>
                <w:rFonts w:ascii="Arial" w:hAnsi="Arial" w:cs="Arial"/>
                <w:lang w:val="en-AU"/>
              </w:rPr>
            </w:pPr>
          </w:p>
        </w:tc>
      </w:tr>
      <w:tr>
        <w:tc>
          <w:tcPr>
            <w:tcW w:w="2635" w:type="dxa"/>
            <w:shd w:val="clear" w:color="auto" w:fill="DEEAF6"/>
          </w:tcPr>
          <w:p>
            <w:pPr>
              <w:spacing w:after="120" w:lineRule="auto"/>
            </w:pPr>
            <w:r>
              <w:t>11. Fertiliser spreaders</w:t>
            </w:r>
          </w:p>
        </w:tc>
        <w:tc>
          <w:tcPr>
            <w:tcW w:w="2880" w:type="dxa"/>
            <w:shd w:val="clear" w:color="auto" w:fill="DEEAF6"/>
          </w:tcPr>
          <w:p w:rsidR="00FE7C91" w:rsidP="00FE7C91" w:rsidRDefault="00FE7C91">
            <w:pPr>
              <w:snapToGrid w:val="false"/>
              <w:spacing w:after="120" w:lineRule="auto"/>
              <w:rPr>
                <w:rFonts w:ascii="Arial" w:hAnsi="Arial" w:cs="Arial"/>
                <w:lang w:val="en-AU"/>
              </w:rPr>
            </w:pPr>
            <w:r>
              <w:rPr>
                <w:rFonts w:ascii="Arial" w:hAnsi="Arial" w:cs="Arial"/>
                <w:lang w:val="en-AU"/>
              </w:rPr>
              <w:t>Manual type</w:t>
            </w:r>
          </w:p>
          <w:p w:rsidR="00FE7C91" w:rsidP="00FE7C91" w:rsidRDefault="00FE7C91">
            <w:pPr>
              <w:snapToGrid w:val="false"/>
              <w:spacing w:after="120" w:lineRule="auto"/>
              <w:rPr>
                <w:rFonts w:ascii="Arial" w:hAnsi="Arial" w:cs="Arial"/>
                <w:lang w:val="en-AU"/>
              </w:rPr>
            </w:pPr>
            <w:r>
              <w:rPr>
                <w:rFonts w:ascii="Arial" w:hAnsi="Arial" w:cs="Arial"/>
                <w:lang w:val="en-AU"/>
              </w:rPr>
              <w:t>Tractor attachment</w:t>
            </w:r>
          </w:p>
        </w:tc>
        <w:tc>
          <w:tcPr>
            <w:tcW w:w="990" w:type="dxa"/>
            <w:shd w:val="clear" w:color="auto" w:fill="DEEAF6"/>
          </w:tcPr>
          <w:p w:rsidR="00FE7C91" w:rsidP="00FE7C91" w:rsidRDefault="00FE7C91">
            <w:pPr>
              <w:snapToGrid w:val="false"/>
              <w:spacing w:after="120" w:lineRule="auto"/>
              <w:rPr>
                <w:rFonts w:ascii="Arial" w:hAnsi="Arial" w:cs="Arial"/>
                <w:lang w:val="en-AU"/>
              </w:rPr>
            </w:pPr>
          </w:p>
        </w:tc>
        <w:tc>
          <w:tcPr>
            <w:tcW w:w="5850" w:type="dxa"/>
            <w:shd w:val="clear" w:color="auto" w:fill="DEEAF6"/>
          </w:tcPr>
          <w:p w:rsidR="00FE7C91" w:rsidP="00FE7C91" w:rsidRDefault="00FE7C91">
            <w:pPr>
              <w:snapToGrid w:val="false"/>
              <w:spacing w:after="120" w:lineRule="auto"/>
              <w:rPr>
                <w:rFonts w:ascii="Arial" w:hAnsi="Arial" w:cs="Arial"/>
                <w:lang w:val="en-AU"/>
              </w:rPr>
            </w:pPr>
            <w:r>
              <w:rPr>
                <w:rFonts w:ascii="Arial" w:hAnsi="Arial" w:cs="Arial"/>
                <w:lang w:val="en-AU"/>
              </w:rPr>
              <w:t>Ensure even spread of product by checking operation of spreader unit.</w:t>
            </w:r>
          </w:p>
          <w:p w:rsidR="00FE7C91" w:rsidP="00FE7C91" w:rsidRDefault="00FE7C91">
            <w:pPr>
              <w:snapToGrid w:val="false"/>
              <w:spacing w:after="120" w:lineRule="auto"/>
              <w:rPr>
                <w:rFonts w:ascii="Arial" w:hAnsi="Arial" w:cs="Arial"/>
                <w:lang w:val="en-AU"/>
              </w:rPr>
            </w:pPr>
            <w:r>
              <w:rPr>
                <w:rFonts w:ascii="Arial" w:hAnsi="Arial" w:cs="Arial"/>
                <w:lang w:val="en-AU"/>
              </w:rPr>
              <w:t>Open bags and fill hoppers in well-ventilated area to avoid breathing dust – wear eye and hand protection and dust mask while handling or spreading fertilisers.</w:t>
            </w:r>
          </w:p>
          <w:p w:rsidR="00FE7C91" w:rsidP="00FE7C91" w:rsidRDefault="00FE7C91">
            <w:pPr>
              <w:snapToGrid w:val="false"/>
              <w:spacing w:after="120" w:lineRule="auto"/>
              <w:rPr>
                <w:rFonts w:ascii="Arial" w:hAnsi="Arial" w:cs="Arial"/>
                <w:lang w:val="en-AU"/>
              </w:rPr>
            </w:pPr>
            <w:r>
              <w:rPr>
                <w:rFonts w:ascii="Arial" w:hAnsi="Arial" w:cs="Arial"/>
                <w:lang w:val="en-AU"/>
              </w:rPr>
              <w:t>Always refer to MSDS for specific precautions.</w:t>
            </w:r>
          </w:p>
          <w:p w:rsidR="00FE7C91" w:rsidP="00FE7C91" w:rsidRDefault="00FE7C91">
            <w:pPr>
              <w:snapToGrid w:val="false"/>
              <w:spacing w:after="120" w:lineRule="auto"/>
              <w:rPr>
                <w:rFonts w:ascii="Arial" w:hAnsi="Arial" w:cs="Arial"/>
                <w:lang w:val="en-AU"/>
              </w:rPr>
            </w:pPr>
            <w:r>
              <w:rPr>
                <w:rFonts w:ascii="Arial" w:hAnsi="Arial" w:cs="Arial"/>
                <w:lang w:val="en-AU"/>
              </w:rPr>
              <w:t>Clean and maintain equipment to manufacturer’s instructions after use.</w:t>
            </w:r>
          </w:p>
          <w:p w:rsidR="00FE7C91" w:rsidP="00FE7C91" w:rsidRDefault="00FE7C91">
            <w:pPr>
              <w:snapToGrid w:val="false"/>
              <w:spacing w:after="120" w:lineRule="auto"/>
              <w:rPr>
                <w:rFonts w:ascii="Arial" w:hAnsi="Arial" w:cs="Arial"/>
                <w:lang w:val="en-AU"/>
              </w:rPr>
            </w:pPr>
            <w:r>
              <w:rPr>
                <w:rFonts w:ascii="Arial" w:hAnsi="Arial" w:cs="Arial"/>
                <w:lang w:val="en-AU"/>
              </w:rPr>
              <w:t>Never over-reach when emptying bags into spreader hopper.</w:t>
            </w:r>
          </w:p>
          <w:p w:rsidR="00FE7C91" w:rsidP="00FE7C91" w:rsidRDefault="00FE7C91">
            <w:pPr>
              <w:snapToGrid w:val="false"/>
              <w:spacing w:after="120" w:lineRule="auto"/>
              <w:rPr>
                <w:rFonts w:ascii="Arial" w:hAnsi="Arial" w:cs="Arial"/>
                <w:lang w:val="en-AU"/>
              </w:rPr>
            </w:pPr>
            <w:r>
              <w:rPr>
                <w:rFonts w:ascii="Arial" w:hAnsi="Arial" w:cs="Arial"/>
                <w:lang w:val="en-AU"/>
              </w:rPr>
              <w:t>Never let fertilisers touch skin and eyes when loading or cleaning hoppers and spreaders.</w:t>
            </w:r>
          </w:p>
        </w:tc>
        <w:tc>
          <w:tcPr>
            <w:tcW w:w="810" w:type="dxa"/>
            <w:shd w:val="clear" w:color="auto" w:fill="DEEAF6"/>
          </w:tcPr>
          <w:p w:rsidR="00FE7C91" w:rsidP="00FE7C91" w:rsidRDefault="00FE7C91">
            <w:pPr>
              <w:snapToGrid w:val="false"/>
              <w:spacing w:after="120" w:lineRule="auto"/>
              <w:rPr>
                <w:rFonts w:ascii="Arial" w:hAnsi="Arial" w:cs="Arial"/>
                <w:lang w:val="en-AU"/>
              </w:rPr>
            </w:pPr>
          </w:p>
        </w:tc>
        <w:tc>
          <w:tcPr>
            <w:tcW w:w="1703" w:type="dxa"/>
            <w:shd w:val="clear" w:color="auto" w:fill="DEEAF6"/>
          </w:tcPr>
          <w:p w:rsidR="00FE7C91" w:rsidP="00FE7C91" w:rsidRDefault="00FE7C91">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12. Sprayers</w:t>
            </w:r>
          </w:p>
        </w:tc>
        <w:tc>
          <w:tcPr>
            <w:tcW w:w="2880" w:type="dxa"/>
            <w:shd w:val="clear" w:color="auto" w:fill="auto" w:themeFillTint="33"/>
          </w:tcPr>
          <w:p w:rsidR="00FE7C91" w:rsidP="00FE7C91" w:rsidRDefault="00FE7C91">
            <w:pPr>
              <w:snapToGrid w:val="false"/>
              <w:spacing w:after="120" w:lineRule="auto"/>
              <w:rPr>
                <w:rFonts w:ascii="Arial" w:hAnsi="Arial" w:cs="Arial"/>
                <w:lang w:val="en-AU"/>
              </w:rPr>
            </w:pPr>
            <w:r>
              <w:rPr>
                <w:rFonts w:ascii="Arial" w:hAnsi="Arial" w:cs="Arial"/>
                <w:lang w:val="en-AU"/>
              </w:rPr>
              <w:t>Chemical exposure</w:t>
            </w:r>
          </w:p>
          <w:p w:rsidR="00FE7C91" w:rsidP="00FE7C91" w:rsidRDefault="00FE7C91">
            <w:pPr>
              <w:snapToGrid w:val="false"/>
              <w:spacing w:after="120" w:lineRule="auto"/>
              <w:rPr>
                <w:rFonts w:ascii="Arial" w:hAnsi="Arial" w:cs="Arial"/>
                <w:lang w:val="en-AU"/>
              </w:rPr>
            </w:pPr>
            <w:r>
              <w:rPr>
                <w:rFonts w:ascii="Arial" w:hAnsi="Arial" w:cs="Arial"/>
                <w:lang w:val="en-AU"/>
              </w:rPr>
              <w:lastRenderedPageBreak/>
              <w:t>Hand –held type</w:t>
            </w:r>
          </w:p>
          <w:p w:rsidR="00FE7C91" w:rsidP="00FE7C91" w:rsidRDefault="00FE7C91">
            <w:pPr>
              <w:snapToGrid w:val="false"/>
              <w:spacing w:after="120" w:lineRule="auto"/>
              <w:rPr>
                <w:rFonts w:ascii="Arial" w:hAnsi="Arial" w:cs="Arial"/>
                <w:lang w:val="en-AU"/>
              </w:rPr>
            </w:pPr>
            <w:r>
              <w:rPr>
                <w:rFonts w:ascii="Arial" w:hAnsi="Arial" w:cs="Arial"/>
                <w:lang w:val="en-AU"/>
              </w:rPr>
              <w:t>Back-pack type</w:t>
            </w:r>
          </w:p>
          <w:p w:rsidR="00FE7C91" w:rsidP="00FE7C91" w:rsidRDefault="00FE7C91">
            <w:pPr>
              <w:snapToGrid w:val="false"/>
              <w:spacing w:after="120" w:lineRule="auto"/>
              <w:rPr>
                <w:rFonts w:ascii="Arial" w:hAnsi="Arial" w:cs="Arial"/>
                <w:lang w:val="en-AU"/>
              </w:rPr>
            </w:pPr>
            <w:r>
              <w:rPr>
                <w:rFonts w:ascii="Arial" w:hAnsi="Arial" w:cs="Arial"/>
                <w:lang w:val="en-AU"/>
              </w:rPr>
              <w:t>Spray-bar or boom type</w:t>
            </w:r>
          </w:p>
        </w:tc>
        <w:tc>
          <w:tcPr>
            <w:tcW w:w="990" w:type="dxa"/>
            <w:shd w:val="clear" w:color="auto" w:fill="auto" w:themeFillTint="33"/>
          </w:tcPr>
          <w:p w:rsidR="00FE7C91" w:rsidP="00FE7C91" w:rsidRDefault="00FE7C91">
            <w:pPr>
              <w:snapToGrid w:val="false"/>
              <w:spacing w:after="120" w:lineRule="auto"/>
              <w:rPr>
                <w:rFonts w:ascii="Arial" w:hAnsi="Arial" w:cs="Arial"/>
                <w:lang w:val="en-AU"/>
              </w:rPr>
            </w:pPr>
          </w:p>
        </w:tc>
        <w:tc>
          <w:tcPr>
            <w:tcW w:w="5850" w:type="dxa"/>
            <w:shd w:val="clear" w:color="auto" w:fill="auto" w:themeFillTint="33"/>
          </w:tcPr>
          <w:p w:rsidR="00FE7C91" w:rsidP="00FE7C91" w:rsidRDefault="00FE7C91">
            <w:pPr>
              <w:snapToGrid w:val="false"/>
              <w:spacing w:after="120" w:lineRule="auto"/>
              <w:rPr>
                <w:rFonts w:ascii="Arial" w:hAnsi="Arial" w:cs="Arial"/>
                <w:lang w:val="en-AU"/>
              </w:rPr>
            </w:pPr>
            <w:r>
              <w:rPr>
                <w:rFonts w:ascii="Arial" w:hAnsi="Arial" w:cs="Arial"/>
                <w:lang w:val="en-AU"/>
              </w:rPr>
              <w:t xml:space="preserve">Avoid spraying herbicides or pesticides in wet, windy or hot conditions – do not allow smoking when handling or </w:t>
            </w:r>
            <w:r>
              <w:rPr>
                <w:rFonts w:ascii="Arial" w:hAnsi="Arial" w:cs="Arial"/>
                <w:lang w:val="en-AU"/>
              </w:rPr>
              <w:lastRenderedPageBreak/>
              <w:t>applying fertilisers.</w:t>
            </w:r>
          </w:p>
          <w:p w:rsidR="00FE7C91" w:rsidP="00FE7C91" w:rsidRDefault="00FE7C91">
            <w:pPr>
              <w:snapToGrid w:val="false"/>
              <w:spacing w:after="120" w:lineRule="auto"/>
              <w:rPr>
                <w:rFonts w:ascii="Arial" w:hAnsi="Arial" w:cs="Arial"/>
                <w:lang w:val="en-AU"/>
              </w:rPr>
            </w:pPr>
            <w:r>
              <w:rPr>
                <w:rFonts w:ascii="Arial" w:hAnsi="Arial" w:cs="Arial"/>
                <w:lang w:val="en-AU"/>
              </w:rPr>
              <w:t>Always wear protective clothing and equipment as recommended by product manufacturer when handling or applying chemicals – wearing eye, hand, body and respiratory protection is necessary.</w:t>
            </w:r>
          </w:p>
          <w:p w:rsidR="00FE7C91" w:rsidP="00FE7C91" w:rsidRDefault="00FE7C91">
            <w:pPr>
              <w:snapToGrid w:val="false"/>
              <w:spacing w:after="120" w:lineRule="auto"/>
              <w:rPr>
                <w:rFonts w:ascii="Arial" w:hAnsi="Arial" w:cs="Arial"/>
                <w:lang w:val="en-AU"/>
              </w:rPr>
            </w:pPr>
            <w:r>
              <w:rPr>
                <w:rFonts w:ascii="Arial" w:hAnsi="Arial" w:cs="Arial"/>
                <w:lang w:val="en-AU"/>
              </w:rPr>
              <w:t>Hand-held units are suitable for small spot-spraying applications only.</w:t>
            </w:r>
          </w:p>
          <w:p w:rsidR="00FE7C91" w:rsidP="00FE7C91" w:rsidRDefault="00FE7C91">
            <w:pPr>
              <w:snapToGrid w:val="false"/>
              <w:spacing w:after="120" w:lineRule="auto"/>
              <w:rPr>
                <w:rFonts w:ascii="Arial" w:hAnsi="Arial" w:cs="Arial"/>
                <w:lang w:val="en-AU"/>
              </w:rPr>
            </w:pPr>
            <w:r>
              <w:rPr>
                <w:rFonts w:ascii="Arial" w:hAnsi="Arial" w:cs="Arial"/>
                <w:lang w:val="en-AU"/>
              </w:rPr>
              <w:t>Check unit for leaks by pressurising before placing on body – wash hands after use.</w:t>
            </w:r>
          </w:p>
          <w:p w:rsidR="00FE7C91" w:rsidP="00FE7C91" w:rsidRDefault="00FE7C91">
            <w:pPr>
              <w:snapToGrid w:val="false"/>
              <w:spacing w:after="120" w:lineRule="auto"/>
              <w:rPr>
                <w:rFonts w:ascii="Arial" w:hAnsi="Arial" w:cs="Arial"/>
                <w:lang w:val="en-AU"/>
              </w:rPr>
            </w:pPr>
            <w:r>
              <w:rPr>
                <w:rFonts w:ascii="Arial" w:hAnsi="Arial" w:cs="Arial"/>
                <w:lang w:val="en-AU"/>
              </w:rPr>
              <w:t>Make sure that back-pack straps are properly adjusted and that unit seats securely against body when fitted – never use unit if leaking.</w:t>
            </w:r>
          </w:p>
          <w:p w:rsidR="00FE7C91" w:rsidP="00FE7C91" w:rsidRDefault="00FE7C91">
            <w:pPr>
              <w:snapToGrid w:val="false"/>
              <w:spacing w:after="120" w:lineRule="auto"/>
              <w:rPr>
                <w:rFonts w:ascii="Arial" w:hAnsi="Arial" w:cs="Arial"/>
                <w:lang w:val="en-AU"/>
              </w:rPr>
            </w:pPr>
            <w:r>
              <w:rPr>
                <w:rFonts w:ascii="Arial" w:hAnsi="Arial" w:cs="Arial"/>
                <w:lang w:val="en-AU"/>
              </w:rPr>
              <w:t>Adjust position of unit to allow easy operation of pump handle and sprayer.</w:t>
            </w:r>
          </w:p>
          <w:p w:rsidR="00FE7C91" w:rsidP="00FE7C91" w:rsidRDefault="00FE7C91">
            <w:pPr>
              <w:snapToGrid w:val="false"/>
              <w:spacing w:after="120" w:lineRule="auto"/>
              <w:rPr>
                <w:rFonts w:ascii="Arial" w:hAnsi="Arial" w:cs="Arial"/>
                <w:lang w:val="en-AU"/>
              </w:rPr>
            </w:pPr>
            <w:r>
              <w:rPr>
                <w:rFonts w:ascii="Arial" w:hAnsi="Arial" w:cs="Arial"/>
                <w:lang w:val="en-AU"/>
              </w:rPr>
              <w:t>Never mix more chemical than is required to carry out the planned work – never over-fill tank.</w:t>
            </w:r>
          </w:p>
          <w:p w:rsidR="00FE7C91" w:rsidP="00FE7C91" w:rsidRDefault="00FE7C91">
            <w:pPr>
              <w:snapToGrid w:val="false"/>
              <w:spacing w:after="120" w:lineRule="auto"/>
              <w:rPr>
                <w:rFonts w:ascii="Arial" w:hAnsi="Arial" w:cs="Arial"/>
                <w:lang w:val="en-AU"/>
              </w:rPr>
            </w:pPr>
            <w:r>
              <w:rPr>
                <w:rFonts w:ascii="Arial" w:hAnsi="Arial" w:cs="Arial"/>
                <w:lang w:val="en-AU"/>
              </w:rPr>
              <w:t>Make sure that system is not leaking, and that all controls operate correctly.</w:t>
            </w:r>
          </w:p>
          <w:p w:rsidR="00FE7C91" w:rsidP="00FE7C91" w:rsidRDefault="00FE7C91">
            <w:pPr>
              <w:snapToGrid w:val="false"/>
              <w:spacing w:after="120" w:lineRule="auto"/>
              <w:rPr>
                <w:rFonts w:ascii="Arial" w:hAnsi="Arial" w:cs="Arial"/>
                <w:lang w:val="en-AU"/>
              </w:rPr>
            </w:pPr>
            <w:r>
              <w:rPr>
                <w:rFonts w:ascii="Arial" w:hAnsi="Arial" w:cs="Arial"/>
                <w:lang w:val="en-AU"/>
              </w:rPr>
              <w:t>Never apply in conditions that will cause spray drift, or will place operator at risk of exposure while applying chemical – never spray in adverse weather.</w:t>
            </w:r>
          </w:p>
          <w:p w:rsidR="00FE7C91" w:rsidP="00FE7C91" w:rsidRDefault="00FE7C91">
            <w:pPr>
              <w:snapToGrid w:val="false"/>
              <w:spacing w:after="120" w:lineRule="auto"/>
              <w:rPr>
                <w:rFonts w:ascii="Arial" w:hAnsi="Arial" w:cs="Arial"/>
                <w:lang w:val="en-AU"/>
              </w:rPr>
            </w:pPr>
            <w:r>
              <w:rPr>
                <w:rFonts w:ascii="Arial" w:hAnsi="Arial" w:cs="Arial"/>
                <w:lang w:val="en-AU"/>
              </w:rPr>
              <w:t>Do not allow persons in sprayed areas until chemical has dried.</w:t>
            </w:r>
          </w:p>
          <w:p w:rsidR="00FE7C91" w:rsidP="00FE7C91" w:rsidRDefault="00FE7C91">
            <w:pPr>
              <w:snapToGrid w:val="false"/>
              <w:spacing w:after="120" w:lineRule="auto"/>
              <w:rPr>
                <w:rFonts w:ascii="Arial" w:hAnsi="Arial" w:cs="Arial"/>
                <w:lang w:val="en-AU"/>
              </w:rPr>
            </w:pPr>
            <w:r>
              <w:rPr>
                <w:rFonts w:ascii="Arial" w:hAnsi="Arial" w:cs="Arial"/>
                <w:lang w:val="en-AU"/>
              </w:rPr>
              <w:lastRenderedPageBreak/>
              <w:t>Always dispose of unused chemical in approved manner.</w:t>
            </w:r>
          </w:p>
        </w:tc>
        <w:tc>
          <w:tcPr>
            <w:tcW w:w="810" w:type="dxa"/>
            <w:shd w:val="clear" w:color="auto" w:fill="auto" w:themeFillTint="33"/>
          </w:tcPr>
          <w:p w:rsidR="00FE7C91" w:rsidP="00FE7C91" w:rsidRDefault="00FE7C91">
            <w:pPr>
              <w:snapToGrid w:val="false"/>
              <w:spacing w:after="120" w:lineRule="auto"/>
              <w:rPr>
                <w:rFonts w:ascii="Arial" w:hAnsi="Arial" w:cs="Arial"/>
                <w:lang w:val="en-AU"/>
              </w:rPr>
            </w:pPr>
          </w:p>
        </w:tc>
        <w:tc>
          <w:tcPr>
            <w:tcW w:w="1703" w:type="dxa"/>
            <w:shd w:val="clear" w:color="auto" w:fill="auto" w:themeFillTint="33"/>
          </w:tcPr>
          <w:p w:rsidR="00FE7C91" w:rsidP="00FE7C91" w:rsidRDefault="00FE7C91">
            <w:pPr>
              <w:snapToGrid w:val="false"/>
              <w:spacing w:after="120" w:lineRule="auto"/>
              <w:rPr>
                <w:rFonts w:ascii="Arial" w:hAnsi="Arial" w:cs="Arial"/>
                <w:lang w:val="en-AU"/>
              </w:rPr>
            </w:pPr>
          </w:p>
        </w:tc>
      </w:tr>
      <w:tr>
        <w:tc>
          <w:tcPr>
            <w:tcW w:w="2635" w:type="dxa"/>
            <w:shd w:val="clear" w:color="auto" w:fill="DEEAF6"/>
          </w:tcPr>
          <w:p>
            <w:pPr>
              <w:spacing w:after="120" w:lineRule="auto"/>
            </w:pPr>
            <w:r>
              <w:t>13. Spreader / screeder</w:t>
            </w:r>
          </w:p>
        </w:tc>
        <w:tc>
          <w:tcPr>
            <w:tcW w:w="2880" w:type="dxa"/>
            <w:shd w:val="clear" w:color="auto" w:fill="DEEAF6"/>
          </w:tcPr>
          <w:p w:rsidR="00FE7C91" w:rsidP="00FE7C91" w:rsidRDefault="00FE7C91">
            <w:pPr>
              <w:snapToGrid w:val="false"/>
              <w:spacing w:after="120" w:lineRule="auto"/>
              <w:rPr>
                <w:rFonts w:ascii="Arial" w:hAnsi="Arial" w:cs="Arial"/>
                <w:lang w:val="en-AU"/>
              </w:rPr>
            </w:pPr>
            <w:r>
              <w:rPr>
                <w:rFonts w:ascii="Arial" w:hAnsi="Arial" w:cs="Arial"/>
                <w:lang w:val="en-AU"/>
              </w:rPr>
              <w:t>Over-exertion / strain injury</w:t>
            </w:r>
          </w:p>
        </w:tc>
        <w:tc>
          <w:tcPr>
            <w:tcW w:w="990" w:type="dxa"/>
            <w:shd w:val="clear" w:color="auto" w:fill="DEEAF6"/>
          </w:tcPr>
          <w:p w:rsidR="00FE7C91" w:rsidP="00FE7C91" w:rsidRDefault="00FE7C91">
            <w:pPr>
              <w:snapToGrid w:val="false"/>
              <w:spacing w:after="120" w:lineRule="auto"/>
              <w:rPr>
                <w:rFonts w:ascii="Arial" w:hAnsi="Arial" w:cs="Arial"/>
                <w:lang w:val="en-AU"/>
              </w:rPr>
            </w:pPr>
          </w:p>
        </w:tc>
        <w:tc>
          <w:tcPr>
            <w:tcW w:w="5850" w:type="dxa"/>
            <w:shd w:val="clear" w:color="auto" w:fill="DEEAF6"/>
          </w:tcPr>
          <w:p w:rsidR="00FE7C91" w:rsidP="00FE7C91" w:rsidRDefault="00FE7C91">
            <w:pPr>
              <w:snapToGrid w:val="false"/>
              <w:spacing w:after="120" w:lineRule="auto"/>
              <w:rPr>
                <w:rFonts w:ascii="Arial" w:hAnsi="Arial" w:cs="Arial"/>
                <w:lang w:val="en-AU"/>
              </w:rPr>
            </w:pPr>
            <w:r>
              <w:rPr>
                <w:rFonts w:ascii="Arial" w:hAnsi="Arial" w:cs="Arial"/>
                <w:lang w:val="en-AU"/>
              </w:rPr>
              <w:t>Sieve media to be spread to ensure that it is free from lumps or stones – make sure proper handling practices are being followed when using hand tools.</w:t>
            </w:r>
          </w:p>
          <w:p w:rsidR="00FE7C91" w:rsidP="00FE7C91" w:rsidRDefault="00FE7C91">
            <w:pPr>
              <w:snapToGrid w:val="false"/>
              <w:spacing w:after="120" w:lineRule="auto"/>
              <w:rPr>
                <w:rFonts w:ascii="Arial" w:hAnsi="Arial" w:cs="Arial"/>
                <w:lang w:val="en-AU"/>
              </w:rPr>
            </w:pPr>
            <w:r>
              <w:rPr>
                <w:rFonts w:ascii="Arial" w:hAnsi="Arial" w:cs="Arial"/>
                <w:lang w:val="en-AU"/>
              </w:rPr>
              <w:t>Do not dump large quantities of media in one place – spread evenly.</w:t>
            </w:r>
          </w:p>
          <w:p w:rsidR="00FE7C91" w:rsidP="00FE7C91" w:rsidRDefault="00FE7C91">
            <w:pPr>
              <w:snapToGrid w:val="false"/>
              <w:spacing w:after="120" w:lineRule="auto"/>
              <w:rPr>
                <w:rFonts w:ascii="Arial" w:hAnsi="Arial" w:cs="Arial"/>
                <w:lang w:val="en-AU"/>
              </w:rPr>
            </w:pPr>
            <w:r>
              <w:rPr>
                <w:rFonts w:ascii="Arial" w:hAnsi="Arial" w:cs="Arial"/>
                <w:lang w:val="en-AU"/>
              </w:rPr>
              <w:t>Select most appropriate type and size of spreader for the type of media being spread, the quantity to be spread, and the finished depth of the media.</w:t>
            </w:r>
          </w:p>
          <w:p w:rsidR="00FE7C91" w:rsidP="00FE7C91" w:rsidRDefault="00FE7C91">
            <w:pPr>
              <w:snapToGrid w:val="false"/>
              <w:spacing w:after="120" w:lineRule="auto"/>
              <w:rPr>
                <w:rFonts w:ascii="Arial" w:hAnsi="Arial" w:cs="Arial"/>
                <w:lang w:val="en-AU"/>
              </w:rPr>
            </w:pPr>
            <w:r>
              <w:rPr>
                <w:rFonts w:ascii="Arial" w:hAnsi="Arial" w:cs="Arial"/>
                <w:lang w:val="en-AU"/>
              </w:rPr>
              <w:t>Use appropriate number of persons to handle larger spreaders and screeds to avoid over-exertion or strain injury – make sure adequate numbers of persons are available.</w:t>
            </w:r>
          </w:p>
          <w:p w:rsidR="00FE7C91" w:rsidP="00FE7C91" w:rsidRDefault="00FE7C91">
            <w:pPr>
              <w:snapToGrid w:val="false"/>
              <w:spacing w:after="120" w:lineRule="auto"/>
              <w:rPr>
                <w:rFonts w:ascii="Arial" w:hAnsi="Arial" w:cs="Arial"/>
                <w:lang w:val="en-AU"/>
              </w:rPr>
            </w:pPr>
            <w:r>
              <w:rPr>
                <w:rFonts w:ascii="Arial" w:hAnsi="Arial" w:cs="Arial"/>
                <w:lang w:val="en-AU"/>
              </w:rPr>
              <w:t>Make sure that handles are fitted properly, and that knuckles operate properly – never use faulty equipment.</w:t>
            </w:r>
          </w:p>
        </w:tc>
        <w:tc>
          <w:tcPr>
            <w:tcW w:w="810" w:type="dxa"/>
            <w:shd w:val="clear" w:color="auto" w:fill="DEEAF6"/>
          </w:tcPr>
          <w:p w:rsidR="00FE7C91" w:rsidP="00FE7C91" w:rsidRDefault="00FE7C91">
            <w:pPr>
              <w:snapToGrid w:val="false"/>
              <w:spacing w:after="120" w:lineRule="auto"/>
              <w:rPr>
                <w:rFonts w:ascii="Arial" w:hAnsi="Arial" w:cs="Arial"/>
                <w:lang w:val="en-AU"/>
              </w:rPr>
            </w:pPr>
          </w:p>
        </w:tc>
        <w:tc>
          <w:tcPr>
            <w:tcW w:w="1703" w:type="dxa"/>
            <w:shd w:val="clear" w:color="auto" w:fill="DEEAF6"/>
          </w:tcPr>
          <w:p w:rsidR="00FE7C91" w:rsidP="00FE7C91" w:rsidRDefault="00FE7C91">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14. Vacuum</w:t>
            </w:r>
          </w:p>
        </w:tc>
        <w:tc>
          <w:tcPr>
            <w:tcW w:w="2880" w:type="dxa"/>
            <w:shd w:val="clear" w:color="auto" w:fill="auto" w:themeFillTint="33"/>
          </w:tcPr>
          <w:p w:rsidR="00FE7C91" w:rsidP="00FE7C91" w:rsidRDefault="00FE7C91">
            <w:pPr>
              <w:snapToGrid w:val="false"/>
              <w:spacing w:after="120" w:lineRule="auto"/>
              <w:rPr>
                <w:rFonts w:ascii="Arial" w:hAnsi="Arial" w:cs="Arial"/>
                <w:lang w:val="en-AU"/>
              </w:rPr>
            </w:pPr>
            <w:r>
              <w:rPr>
                <w:rFonts w:ascii="Arial" w:hAnsi="Arial" w:cs="Arial"/>
                <w:lang w:val="en-AU"/>
              </w:rPr>
              <w:t>Over-exertion / strain injury</w:t>
            </w:r>
          </w:p>
          <w:p w:rsidR="00FE7C91" w:rsidP="00FE7C91" w:rsidRDefault="00FE7C91">
            <w:pPr>
              <w:snapToGrid w:val="false"/>
              <w:spacing w:after="120" w:lineRule="auto"/>
              <w:rPr>
                <w:rFonts w:ascii="Arial" w:hAnsi="Arial" w:cs="Arial"/>
                <w:lang w:val="en-AU"/>
              </w:rPr>
            </w:pPr>
            <w:r>
              <w:rPr>
                <w:rFonts w:ascii="Arial" w:hAnsi="Arial" w:cs="Arial"/>
                <w:lang w:val="en-AU"/>
              </w:rPr>
              <w:t>Inhalation of dust</w:t>
            </w:r>
          </w:p>
        </w:tc>
        <w:tc>
          <w:tcPr>
            <w:tcW w:w="990" w:type="dxa"/>
            <w:shd w:val="clear" w:color="auto" w:fill="auto" w:themeFillTint="33"/>
          </w:tcPr>
          <w:p w:rsidR="00FE7C91" w:rsidP="00FE7C91" w:rsidRDefault="00FE7C91">
            <w:pPr>
              <w:snapToGrid w:val="false"/>
              <w:spacing w:after="120" w:lineRule="auto"/>
              <w:rPr>
                <w:rFonts w:ascii="Arial" w:hAnsi="Arial" w:cs="Arial"/>
                <w:lang w:val="en-AU"/>
              </w:rPr>
            </w:pPr>
          </w:p>
        </w:tc>
        <w:tc>
          <w:tcPr>
            <w:tcW w:w="5850" w:type="dxa"/>
            <w:shd w:val="clear" w:color="auto" w:fill="auto" w:themeFillTint="33"/>
          </w:tcPr>
          <w:p w:rsidR="00FE7C91" w:rsidP="00FE7C91" w:rsidRDefault="00FE7C91">
            <w:pPr>
              <w:snapToGrid w:val="false"/>
              <w:spacing w:after="120" w:lineRule="auto"/>
              <w:rPr>
                <w:rFonts w:ascii="Arial" w:hAnsi="Arial" w:cs="Arial"/>
                <w:lang w:val="en-AU"/>
              </w:rPr>
            </w:pPr>
            <w:r>
              <w:rPr>
                <w:rFonts w:ascii="Arial" w:hAnsi="Arial" w:cs="Arial"/>
                <w:lang w:val="en-AU"/>
              </w:rPr>
              <w:t>Empty collector bag regularly to reduce weight and increase efficiency – provide means of emptying bags.</w:t>
            </w:r>
          </w:p>
          <w:p w:rsidR="00FE7C91" w:rsidP="00FE7C91" w:rsidRDefault="00FE7C91">
            <w:pPr>
              <w:snapToGrid w:val="false"/>
              <w:spacing w:after="120" w:lineRule="auto"/>
              <w:rPr>
                <w:rFonts w:ascii="Arial" w:hAnsi="Arial" w:cs="Arial"/>
                <w:lang w:val="en-AU"/>
              </w:rPr>
            </w:pPr>
            <w:r>
              <w:rPr>
                <w:rFonts w:ascii="Arial" w:hAnsi="Arial" w:cs="Arial"/>
                <w:lang w:val="en-AU"/>
              </w:rPr>
              <w:t>Inspect bag for tears or holes, and repair or replace damaged section – ensure bags are kept in good conditions.</w:t>
            </w:r>
          </w:p>
          <w:p w:rsidR="00FE7C91" w:rsidP="00FE7C91" w:rsidRDefault="00FE7C91">
            <w:pPr>
              <w:snapToGrid w:val="false"/>
              <w:spacing w:after="120" w:lineRule="auto"/>
              <w:rPr>
                <w:rFonts w:ascii="Arial" w:hAnsi="Arial" w:cs="Arial"/>
                <w:lang w:val="en-AU"/>
              </w:rPr>
            </w:pPr>
            <w:r>
              <w:rPr>
                <w:rFonts w:ascii="Arial" w:hAnsi="Arial" w:cs="Arial"/>
                <w:lang w:val="en-AU"/>
              </w:rPr>
              <w:t>In dry or dusty conditions, consider the use of dust mask – wear goggles and dust mask.</w:t>
            </w:r>
          </w:p>
        </w:tc>
        <w:tc>
          <w:tcPr>
            <w:tcW w:w="810" w:type="dxa"/>
            <w:shd w:val="clear" w:color="auto" w:fill="auto" w:themeFillTint="33"/>
          </w:tcPr>
          <w:p w:rsidR="00FE7C91" w:rsidP="00FE7C91" w:rsidRDefault="00FE7C91">
            <w:pPr>
              <w:snapToGrid w:val="false"/>
              <w:spacing w:after="120" w:lineRule="auto"/>
              <w:rPr>
                <w:rFonts w:ascii="Arial" w:hAnsi="Arial" w:cs="Arial"/>
                <w:lang w:val="en-AU"/>
              </w:rPr>
            </w:pPr>
          </w:p>
        </w:tc>
        <w:tc>
          <w:tcPr>
            <w:tcW w:w="1703" w:type="dxa"/>
            <w:shd w:val="clear" w:color="auto" w:fill="auto" w:themeFillTint="33"/>
          </w:tcPr>
          <w:p w:rsidR="00FE7C91" w:rsidP="00FE7C91" w:rsidRDefault="00FE7C91">
            <w:pPr>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15.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59552b35b2fb434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59552b35b2fb434c"/>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59552b35b2fb434c" /></Relationships>
</file>

<file path=word/_rels/header2.xml.rels>&#65279;<?xml version="1.0" encoding="utf-8"?><Relationships xmlns="http://schemas.openxmlformats.org/package/2006/relationships"><Relationship Type="http://schemas.openxmlformats.org/officeDocument/2006/relationships/image" Target="/media/image.bin" Id="R59552b35b2fb434c"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